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24C" w:rsidRPr="00202676" w:rsidRDefault="0073624C" w:rsidP="00EB73FF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4509F" w:rsidRPr="00202676">
        <w:rPr>
          <w:rFonts w:ascii="Times New Roman" w:hAnsi="Times New Roman" w:cs="Times New Roman"/>
          <w:sz w:val="28"/>
          <w:szCs w:val="28"/>
        </w:rPr>
        <w:t>№</w:t>
      </w:r>
      <w:r w:rsidRPr="00202676">
        <w:rPr>
          <w:rFonts w:ascii="Times New Roman" w:hAnsi="Times New Roman" w:cs="Times New Roman"/>
          <w:sz w:val="28"/>
          <w:szCs w:val="28"/>
        </w:rPr>
        <w:t xml:space="preserve"> </w:t>
      </w:r>
      <w:r w:rsidR="00F147D6">
        <w:rPr>
          <w:rFonts w:ascii="Times New Roman" w:hAnsi="Times New Roman" w:cs="Times New Roman"/>
          <w:sz w:val="28"/>
          <w:szCs w:val="28"/>
        </w:rPr>
        <w:t>2</w:t>
      </w:r>
    </w:p>
    <w:p w:rsidR="0073624C" w:rsidRPr="00202676" w:rsidRDefault="0073624C" w:rsidP="00EB73FF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3624C" w:rsidRPr="00202676" w:rsidRDefault="0073624C" w:rsidP="00EB73FF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73624C" w:rsidRPr="00202676" w:rsidRDefault="0073624C" w:rsidP="00EB73FF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государственных программ</w:t>
      </w:r>
    </w:p>
    <w:p w:rsidR="0073624C" w:rsidRPr="00202676" w:rsidRDefault="00E4509F" w:rsidP="00EB73FF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73624C" w:rsidRPr="00202676" w:rsidRDefault="007362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7362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25"/>
      <w:bookmarkEnd w:id="0"/>
      <w:r w:rsidRPr="00202676">
        <w:rPr>
          <w:rFonts w:ascii="Times New Roman" w:hAnsi="Times New Roman" w:cs="Times New Roman"/>
          <w:sz w:val="28"/>
          <w:szCs w:val="28"/>
        </w:rPr>
        <w:t>ТРЕБОВАНИЯ К ОЦЕНКЕ ЭФФЕКТИВНОСТИ</w:t>
      </w:r>
      <w:r w:rsidR="002360FA" w:rsidRPr="00202676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Pr="00202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73624C" w:rsidRPr="00202676" w:rsidRDefault="007362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7362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73624C" w:rsidP="00400EF7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Оценка эффективности реализации государственной программы производится ежегодно. Результаты оценки эффективности реализации государственной программы представляются в составе годового отчета ответственного исполнителя государственной программы о ходе ее реализации и об оценке эффективности.</w:t>
      </w:r>
    </w:p>
    <w:p w:rsidR="0073624C" w:rsidRPr="00202676" w:rsidRDefault="0073624C" w:rsidP="00400EF7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Оценка эффективности государственной программы производится с учетом следующих составляющих:</w:t>
      </w:r>
    </w:p>
    <w:p w:rsidR="0073624C" w:rsidRPr="00E472E0" w:rsidRDefault="0073624C" w:rsidP="000A54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оценки степени достижения целей и решения задач государственной программы;</w:t>
      </w:r>
    </w:p>
    <w:p w:rsidR="000A54A3" w:rsidRPr="00202676" w:rsidRDefault="000A54A3" w:rsidP="000A54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оценки степени соответствия запланированному уровню затрат;</w:t>
      </w:r>
    </w:p>
    <w:p w:rsidR="0073624C" w:rsidRPr="00202676" w:rsidRDefault="0073624C" w:rsidP="000A54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оценки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 xml:space="preserve">степени реализации </w:t>
      </w:r>
      <w:r w:rsidR="00E4509F" w:rsidRPr="00202676">
        <w:rPr>
          <w:rFonts w:ascii="Times New Roman" w:hAnsi="Times New Roman" w:cs="Times New Roman"/>
          <w:sz w:val="28"/>
          <w:szCs w:val="28"/>
        </w:rPr>
        <w:t>контрольных событий плана реализации государственной</w:t>
      </w:r>
      <w:proofErr w:type="gramEnd"/>
      <w:r w:rsidR="00E4509F" w:rsidRPr="00202676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20267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4509F" w:rsidRPr="00202676">
        <w:rPr>
          <w:rFonts w:ascii="Times New Roman" w:hAnsi="Times New Roman" w:cs="Times New Roman"/>
          <w:sz w:val="28"/>
          <w:szCs w:val="28"/>
        </w:rPr>
        <w:t>–</w:t>
      </w:r>
      <w:r w:rsidRPr="00202676">
        <w:rPr>
          <w:rFonts w:ascii="Times New Roman" w:hAnsi="Times New Roman" w:cs="Times New Roman"/>
          <w:sz w:val="28"/>
          <w:szCs w:val="28"/>
        </w:rPr>
        <w:t xml:space="preserve"> оценка степени реализации </w:t>
      </w:r>
      <w:r w:rsidR="00E4509F" w:rsidRPr="00202676">
        <w:rPr>
          <w:rFonts w:ascii="Times New Roman" w:hAnsi="Times New Roman" w:cs="Times New Roman"/>
          <w:sz w:val="28"/>
          <w:szCs w:val="28"/>
        </w:rPr>
        <w:t>контрольных событий</w:t>
      </w:r>
      <w:r w:rsidRPr="00202676">
        <w:rPr>
          <w:rFonts w:ascii="Times New Roman" w:hAnsi="Times New Roman" w:cs="Times New Roman"/>
          <w:sz w:val="28"/>
          <w:szCs w:val="28"/>
        </w:rPr>
        <w:t>);</w:t>
      </w:r>
    </w:p>
    <w:p w:rsidR="00B83122" w:rsidRPr="008556D9" w:rsidRDefault="00B83122" w:rsidP="00B83122">
      <w:pPr>
        <w:pStyle w:val="ConsPlusNormal"/>
        <w:tabs>
          <w:tab w:val="left" w:pos="1162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E472E0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A54A3" w:rsidRPr="002026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A54A3" w:rsidRPr="00202676">
        <w:rPr>
          <w:rFonts w:ascii="Times New Roman" w:hAnsi="Times New Roman" w:cs="Times New Roman"/>
          <w:sz w:val="28"/>
          <w:szCs w:val="28"/>
        </w:rPr>
        <w:t>. Оценка степени достижения целей и решения задач</w:t>
      </w: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8556D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Для оценки степени достижения целей и решения задач (далее – степень реализации) государственной программы определяется степень достижения плановых значений каждого показателя (индикатора), государственной программы.</w:t>
      </w:r>
    </w:p>
    <w:p w:rsidR="000A54A3" w:rsidRPr="00202676" w:rsidRDefault="000A54A3" w:rsidP="008556D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Степень достижения планового значения показателя (индикатора), государственной программы, рассчитывается по следующим формулам: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– для показателей (индикаторов), желаемой тенденцией развития которых является увеличение значений: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0DB1973" wp14:editId="606C12D3">
            <wp:extent cx="1463040" cy="278130"/>
            <wp:effectExtent l="0" t="0" r="3810" b="7620"/>
            <wp:docPr id="18" name="Рисунок 18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ase_1_159904_59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>;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– для показателей (индикаторов), желаемой тенденцией развития которых является снижение значений:</w:t>
      </w: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D1B1A22" wp14:editId="03C654AF">
            <wp:extent cx="1463040" cy="278130"/>
            <wp:effectExtent l="0" t="0" r="3810" b="7620"/>
            <wp:docPr id="17" name="Рисунок 17" descr="base_1_159904_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ase_1_159904_60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>,</w:t>
      </w: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0A54A3" w:rsidRPr="00202676" w:rsidRDefault="000A54A3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AAB783E" wp14:editId="4F30C4FB">
            <wp:extent cx="485140" cy="246380"/>
            <wp:effectExtent l="0" t="0" r="0" b="1270"/>
            <wp:docPr id="16" name="Рисунок 16" descr="base_1_159904_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se_1_159904_6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</w:t>
      </w:r>
      <w:r w:rsidR="00E472E0" w:rsidRPr="00202676">
        <w:rPr>
          <w:rFonts w:ascii="Times New Roman" w:hAnsi="Times New Roman" w:cs="Times New Roman"/>
          <w:sz w:val="28"/>
          <w:szCs w:val="28"/>
        </w:rPr>
        <w:t xml:space="preserve"> </w:t>
      </w:r>
      <w:r w:rsidR="00E472E0">
        <w:rPr>
          <w:rFonts w:ascii="Times New Roman" w:hAnsi="Times New Roman" w:cs="Times New Roman"/>
          <w:sz w:val="28"/>
          <w:szCs w:val="28"/>
        </w:rPr>
        <w:t>г</w:t>
      </w:r>
      <w:r w:rsidRPr="00202676">
        <w:rPr>
          <w:rFonts w:ascii="Times New Roman" w:hAnsi="Times New Roman" w:cs="Times New Roman"/>
          <w:sz w:val="28"/>
          <w:szCs w:val="28"/>
        </w:rPr>
        <w:t>осударственной программы;</w:t>
      </w:r>
    </w:p>
    <w:p w:rsidR="000A54A3" w:rsidRPr="00202676" w:rsidRDefault="000A54A3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DC01135" wp14:editId="0C60E570">
            <wp:extent cx="421640" cy="278130"/>
            <wp:effectExtent l="0" t="0" r="0" b="7620"/>
            <wp:docPr id="15" name="Рисунок 15" descr="base_1_159904_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ase_1_159904_62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значение показателя (индикатора), фактически достигнутое на конец отчетного периода;</w:t>
      </w:r>
    </w:p>
    <w:p w:rsidR="000A54A3" w:rsidRPr="00202676" w:rsidRDefault="000A54A3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C4EC297" wp14:editId="748C10F1">
            <wp:extent cx="389890" cy="246380"/>
            <wp:effectExtent l="0" t="0" r="0" b="1270"/>
            <wp:docPr id="14" name="Рисунок 14" descr="base_1_159904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ase_1_159904_63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плановое значение показателя (индикатора</w:t>
      </w:r>
      <w:r w:rsidR="00E472E0">
        <w:rPr>
          <w:rFonts w:ascii="Times New Roman" w:hAnsi="Times New Roman" w:cs="Times New Roman"/>
          <w:sz w:val="28"/>
          <w:szCs w:val="28"/>
        </w:rPr>
        <w:t xml:space="preserve">) </w:t>
      </w: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программы.</w:t>
      </w:r>
    </w:p>
    <w:p w:rsidR="000A54A3" w:rsidRPr="00202676" w:rsidRDefault="000A54A3" w:rsidP="008556D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Степень реализации государственной программы рассчитывается по формуле:</w:t>
      </w: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1F4B158" wp14:editId="43444F17">
            <wp:extent cx="1399540" cy="485140"/>
            <wp:effectExtent l="0" t="0" r="0" b="0"/>
            <wp:docPr id="13" name="Рисунок 13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485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>,</w:t>
      </w: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4F85F3B" wp14:editId="476A18EC">
            <wp:extent cx="349885" cy="246380"/>
            <wp:effectExtent l="0" t="0" r="0" b="1270"/>
            <wp:docPr id="12" name="Рисунок 12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ase_1_159904_65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C4B024E" wp14:editId="74A44BBD">
            <wp:extent cx="485140" cy="246380"/>
            <wp:effectExtent l="0" t="0" r="0" b="1270"/>
            <wp:docPr id="11" name="Рисунок 11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ase_1_159904_66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</w:t>
      </w:r>
      <w:r w:rsidR="00E472E0">
        <w:rPr>
          <w:rFonts w:ascii="Times New Roman" w:hAnsi="Times New Roman" w:cs="Times New Roman"/>
          <w:sz w:val="28"/>
          <w:szCs w:val="28"/>
        </w:rPr>
        <w:t xml:space="preserve">) </w:t>
      </w: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программы;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М – число показателей (индикаторов) </w:t>
      </w:r>
      <w:r w:rsidR="00E472E0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>.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формулы, в случае если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СД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больше 1,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СД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202676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0A54A3" w:rsidRPr="00202676" w:rsidRDefault="000A54A3" w:rsidP="00B83122">
      <w:pPr>
        <w:pStyle w:val="ConsPlusNormal"/>
        <w:tabs>
          <w:tab w:val="left" w:pos="1162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83122" w:rsidRPr="00202676" w:rsidRDefault="00B83122" w:rsidP="00B831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I</w:t>
      </w:r>
      <w:r w:rsidR="00E472E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02676">
        <w:rPr>
          <w:rFonts w:ascii="Times New Roman" w:hAnsi="Times New Roman" w:cs="Times New Roman"/>
          <w:sz w:val="28"/>
          <w:szCs w:val="28"/>
        </w:rPr>
        <w:t xml:space="preserve">. Оценка степени соответствия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>запланированному</w:t>
      </w:r>
      <w:proofErr w:type="gramEnd"/>
    </w:p>
    <w:p w:rsidR="00B83122" w:rsidRPr="00202676" w:rsidRDefault="00B83122" w:rsidP="00B831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уровню затрат</w:t>
      </w:r>
    </w:p>
    <w:p w:rsidR="00B83122" w:rsidRPr="00202676" w:rsidRDefault="00B83122" w:rsidP="00B83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3122" w:rsidRDefault="00B83122" w:rsidP="008556D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Степень соответствия запланированному уровню затрат оценивается для </w:t>
      </w:r>
      <w:r w:rsidR="00E472E0">
        <w:rPr>
          <w:rFonts w:ascii="Times New Roman" w:hAnsi="Times New Roman" w:cs="Times New Roman"/>
          <w:sz w:val="28"/>
          <w:szCs w:val="28"/>
        </w:rPr>
        <w:t xml:space="preserve">государственной программы в </w:t>
      </w:r>
      <w:proofErr w:type="gramStart"/>
      <w:r w:rsidR="00E472E0">
        <w:rPr>
          <w:rFonts w:ascii="Times New Roman" w:hAnsi="Times New Roman" w:cs="Times New Roman"/>
          <w:sz w:val="28"/>
          <w:szCs w:val="28"/>
        </w:rPr>
        <w:t>целом</w:t>
      </w:r>
      <w:proofErr w:type="gramEnd"/>
      <w:r w:rsidRPr="00202676">
        <w:rPr>
          <w:rFonts w:ascii="Times New Roman" w:hAnsi="Times New Roman" w:cs="Times New Roman"/>
          <w:sz w:val="28"/>
          <w:szCs w:val="28"/>
        </w:rPr>
        <w:t xml:space="preserve">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EF7014" w:rsidRPr="00202676" w:rsidRDefault="00EF7014" w:rsidP="00EF7014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83122" w:rsidRDefault="00B83122" w:rsidP="00B831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>,</w:t>
      </w:r>
    </w:p>
    <w:p w:rsidR="00EF7014" w:rsidRPr="00202676" w:rsidRDefault="00EF7014" w:rsidP="00B831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83122" w:rsidRPr="00202676" w:rsidRDefault="00B83122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:rsidR="00B83122" w:rsidRPr="00202676" w:rsidRDefault="00B83122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расходов;</w:t>
      </w:r>
    </w:p>
    <w:p w:rsidR="00B83122" w:rsidRPr="00202676" w:rsidRDefault="00B83122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фактические расходы краевого бюджета на реализацию </w:t>
      </w:r>
      <w:proofErr w:type="gramStart"/>
      <w:r w:rsidR="00E472E0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Pr="00202676">
        <w:rPr>
          <w:rFonts w:ascii="Times New Roman" w:hAnsi="Times New Roman" w:cs="Times New Roman"/>
          <w:sz w:val="28"/>
          <w:szCs w:val="28"/>
        </w:rPr>
        <w:t>в отчетном году;</w:t>
      </w:r>
      <w:proofErr w:type="gramEnd"/>
    </w:p>
    <w:p w:rsidR="00B83122" w:rsidRPr="00202676" w:rsidRDefault="00B83122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плановые расходы краевого бюджета на реализацию </w:t>
      </w:r>
      <w:r w:rsidR="00E472E0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 xml:space="preserve"> в отчетном году.</w:t>
      </w:r>
      <w:proofErr w:type="gramEnd"/>
    </w:p>
    <w:p w:rsidR="00B83122" w:rsidRPr="00202676" w:rsidRDefault="00B83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E472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. Оценка степени реализации </w:t>
      </w:r>
      <w:r w:rsidR="00E4509F" w:rsidRPr="00202676">
        <w:rPr>
          <w:rFonts w:ascii="Times New Roman" w:hAnsi="Times New Roman" w:cs="Times New Roman"/>
          <w:sz w:val="28"/>
          <w:szCs w:val="28"/>
        </w:rPr>
        <w:t>контрольных событий</w:t>
      </w: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73624C" w:rsidP="004A197B">
      <w:pPr>
        <w:pStyle w:val="ConsPlusNormal"/>
        <w:numPr>
          <w:ilvl w:val="0"/>
          <w:numId w:val="1"/>
        </w:numPr>
        <w:tabs>
          <w:tab w:val="left" w:pos="11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Степень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952E5F" w:rsidRPr="00202676">
        <w:rPr>
          <w:rFonts w:ascii="Times New Roman" w:hAnsi="Times New Roman" w:cs="Times New Roman"/>
          <w:sz w:val="28"/>
          <w:szCs w:val="28"/>
        </w:rPr>
        <w:t>контрольных событий плана реализации государственной программы</w:t>
      </w:r>
      <w:proofErr w:type="gramEnd"/>
      <w:r w:rsidRPr="00202676">
        <w:rPr>
          <w:rFonts w:ascii="Times New Roman" w:hAnsi="Times New Roman" w:cs="Times New Roman"/>
          <w:sz w:val="28"/>
          <w:szCs w:val="28"/>
        </w:rPr>
        <w:t xml:space="preserve"> оценивается для </w:t>
      </w:r>
      <w:r w:rsidR="002065F5" w:rsidRPr="00202676">
        <w:rPr>
          <w:rFonts w:ascii="Times New Roman" w:hAnsi="Times New Roman" w:cs="Times New Roman"/>
          <w:sz w:val="28"/>
          <w:szCs w:val="28"/>
        </w:rPr>
        <w:t>государственной программы в целом</w:t>
      </w:r>
      <w:r w:rsidRPr="00202676">
        <w:rPr>
          <w:rFonts w:ascii="Times New Roman" w:hAnsi="Times New Roman" w:cs="Times New Roman"/>
          <w:sz w:val="28"/>
          <w:szCs w:val="28"/>
        </w:rPr>
        <w:t xml:space="preserve"> как доля</w:t>
      </w:r>
      <w:r w:rsidR="00B54732" w:rsidRPr="00202676">
        <w:rPr>
          <w:rFonts w:ascii="Times New Roman" w:hAnsi="Times New Roman" w:cs="Times New Roman"/>
          <w:sz w:val="28"/>
          <w:szCs w:val="28"/>
        </w:rPr>
        <w:t xml:space="preserve"> контрольных событий</w:t>
      </w:r>
      <w:r w:rsidRPr="00202676">
        <w:rPr>
          <w:rFonts w:ascii="Times New Roman" w:hAnsi="Times New Roman" w:cs="Times New Roman"/>
          <w:sz w:val="28"/>
          <w:szCs w:val="28"/>
        </w:rPr>
        <w:t xml:space="preserve">, выполненных в </w:t>
      </w:r>
      <w:r w:rsidR="00B54732" w:rsidRPr="00202676">
        <w:rPr>
          <w:rFonts w:ascii="Times New Roman" w:hAnsi="Times New Roman" w:cs="Times New Roman"/>
          <w:sz w:val="28"/>
          <w:szCs w:val="28"/>
        </w:rPr>
        <w:t>отчетном году</w:t>
      </w:r>
      <w:r w:rsidRPr="00202676">
        <w:rPr>
          <w:rFonts w:ascii="Times New Roman" w:hAnsi="Times New Roman" w:cs="Times New Roman"/>
          <w:sz w:val="28"/>
          <w:szCs w:val="28"/>
        </w:rPr>
        <w:t xml:space="preserve">, по </w:t>
      </w:r>
      <w:r w:rsidRPr="00202676">
        <w:rPr>
          <w:rFonts w:ascii="Times New Roman" w:hAnsi="Times New Roman" w:cs="Times New Roman"/>
          <w:sz w:val="28"/>
          <w:szCs w:val="28"/>
        </w:rPr>
        <w:lastRenderedPageBreak/>
        <w:t>следующей формуле:</w:t>
      </w: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7362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="00952E5F"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952E5F" w:rsidRPr="00202676">
        <w:rPr>
          <w:rFonts w:ascii="Times New Roman" w:hAnsi="Times New Roman" w:cs="Times New Roman"/>
          <w:sz w:val="28"/>
          <w:szCs w:val="28"/>
        </w:rPr>
        <w:t>КС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/ </w:t>
      </w:r>
      <w:r w:rsidR="00952E5F" w:rsidRPr="00202676">
        <w:rPr>
          <w:rFonts w:ascii="Times New Roman" w:hAnsi="Times New Roman" w:cs="Times New Roman"/>
          <w:sz w:val="28"/>
          <w:szCs w:val="28"/>
        </w:rPr>
        <w:t>КС</w:t>
      </w:r>
      <w:r w:rsidRPr="00202676">
        <w:rPr>
          <w:rFonts w:ascii="Times New Roman" w:hAnsi="Times New Roman" w:cs="Times New Roman"/>
          <w:sz w:val="28"/>
          <w:szCs w:val="28"/>
        </w:rPr>
        <w:t>,</w:t>
      </w: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:rsidR="0073624C" w:rsidRPr="00202676" w:rsidRDefault="00952E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="0073624C" w:rsidRPr="00202676">
        <w:rPr>
          <w:rFonts w:ascii="Times New Roman" w:hAnsi="Times New Roman" w:cs="Times New Roman"/>
          <w:sz w:val="28"/>
          <w:szCs w:val="28"/>
        </w:rPr>
        <w:t xml:space="preserve"> </w:t>
      </w:r>
      <w:r w:rsidR="005956F6" w:rsidRPr="00202676">
        <w:rPr>
          <w:rFonts w:ascii="Times New Roman" w:hAnsi="Times New Roman" w:cs="Times New Roman"/>
          <w:sz w:val="28"/>
          <w:szCs w:val="28"/>
        </w:rPr>
        <w:t>–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 степень реализации </w:t>
      </w:r>
      <w:r w:rsidRPr="00202676">
        <w:rPr>
          <w:rFonts w:ascii="Times New Roman" w:hAnsi="Times New Roman" w:cs="Times New Roman"/>
          <w:sz w:val="28"/>
          <w:szCs w:val="28"/>
        </w:rPr>
        <w:t>контрольных событий</w:t>
      </w:r>
      <w:r w:rsidR="0073624C" w:rsidRPr="00202676">
        <w:rPr>
          <w:rFonts w:ascii="Times New Roman" w:hAnsi="Times New Roman" w:cs="Times New Roman"/>
          <w:sz w:val="28"/>
          <w:szCs w:val="28"/>
        </w:rPr>
        <w:t>;</w:t>
      </w:r>
    </w:p>
    <w:p w:rsidR="0073624C" w:rsidRPr="00202676" w:rsidRDefault="00952E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02676">
        <w:rPr>
          <w:rFonts w:ascii="Times New Roman" w:hAnsi="Times New Roman" w:cs="Times New Roman"/>
          <w:sz w:val="28"/>
          <w:szCs w:val="28"/>
        </w:rPr>
        <w:t>КС</w:t>
      </w:r>
      <w:r w:rsidR="0073624C" w:rsidRPr="0020267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="0073624C" w:rsidRPr="00202676">
        <w:rPr>
          <w:rFonts w:ascii="Times New Roman" w:hAnsi="Times New Roman" w:cs="Times New Roman"/>
          <w:sz w:val="28"/>
          <w:szCs w:val="28"/>
        </w:rPr>
        <w:t xml:space="preserve"> </w:t>
      </w:r>
      <w:r w:rsidR="005956F6" w:rsidRPr="00202676">
        <w:rPr>
          <w:rFonts w:ascii="Times New Roman" w:hAnsi="Times New Roman" w:cs="Times New Roman"/>
          <w:sz w:val="28"/>
          <w:szCs w:val="28"/>
        </w:rPr>
        <w:t>–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 количество</w:t>
      </w:r>
      <w:r w:rsidR="0028326F" w:rsidRPr="00202676">
        <w:rPr>
          <w:rFonts w:ascii="Times New Roman" w:hAnsi="Times New Roman" w:cs="Times New Roman"/>
          <w:sz w:val="28"/>
          <w:szCs w:val="28"/>
        </w:rPr>
        <w:t xml:space="preserve"> выполненных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 </w:t>
      </w:r>
      <w:r w:rsidRPr="00202676">
        <w:rPr>
          <w:rFonts w:ascii="Times New Roman" w:hAnsi="Times New Roman" w:cs="Times New Roman"/>
          <w:sz w:val="28"/>
          <w:szCs w:val="28"/>
        </w:rPr>
        <w:t>контрольных событий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, из числа </w:t>
      </w:r>
      <w:r w:rsidRPr="00202676">
        <w:rPr>
          <w:rFonts w:ascii="Times New Roman" w:hAnsi="Times New Roman" w:cs="Times New Roman"/>
          <w:sz w:val="28"/>
          <w:szCs w:val="28"/>
        </w:rPr>
        <w:t>контрольных событий</w:t>
      </w:r>
      <w:r w:rsidR="0073624C" w:rsidRPr="00202676">
        <w:rPr>
          <w:rFonts w:ascii="Times New Roman" w:hAnsi="Times New Roman" w:cs="Times New Roman"/>
          <w:sz w:val="28"/>
          <w:szCs w:val="28"/>
        </w:rPr>
        <w:t>, запланированных к реализации в отчетном году;</w:t>
      </w:r>
      <w:proofErr w:type="gramEnd"/>
    </w:p>
    <w:p w:rsidR="0073624C" w:rsidRPr="00202676" w:rsidRDefault="00952E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КС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 </w:t>
      </w:r>
      <w:r w:rsidR="005956F6" w:rsidRPr="00202676">
        <w:rPr>
          <w:rFonts w:ascii="Times New Roman" w:hAnsi="Times New Roman" w:cs="Times New Roman"/>
          <w:sz w:val="28"/>
          <w:szCs w:val="28"/>
        </w:rPr>
        <w:t>–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 общее количество </w:t>
      </w:r>
      <w:r w:rsidRPr="00202676">
        <w:rPr>
          <w:rFonts w:ascii="Times New Roman" w:hAnsi="Times New Roman" w:cs="Times New Roman"/>
          <w:sz w:val="28"/>
          <w:szCs w:val="28"/>
        </w:rPr>
        <w:t>контрольных событий</w:t>
      </w:r>
      <w:r w:rsidR="0073624C" w:rsidRPr="00202676">
        <w:rPr>
          <w:rFonts w:ascii="Times New Roman" w:hAnsi="Times New Roman" w:cs="Times New Roman"/>
          <w:sz w:val="28"/>
          <w:szCs w:val="28"/>
        </w:rPr>
        <w:t>, запланированных к реализации в отчетном году.</w:t>
      </w: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V</w:t>
      </w:r>
      <w:r w:rsidR="0073624C" w:rsidRPr="00202676">
        <w:rPr>
          <w:rFonts w:ascii="Times New Roman" w:hAnsi="Times New Roman" w:cs="Times New Roman"/>
          <w:sz w:val="28"/>
          <w:szCs w:val="28"/>
        </w:rPr>
        <w:t>. Оценка эффективности реализации</w:t>
      </w:r>
    </w:p>
    <w:p w:rsidR="0073624C" w:rsidRPr="00202676" w:rsidRDefault="007362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603" w:rsidRPr="00964603" w:rsidRDefault="00964603" w:rsidP="00964603">
      <w:pPr>
        <w:pStyle w:val="a6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25"/>
        <w:jc w:val="both"/>
        <w:rPr>
          <w:rFonts w:ascii="Times New Roman" w:hAnsi="Times New Roman" w:cs="Times New Roman"/>
          <w:sz w:val="28"/>
          <w:szCs w:val="28"/>
        </w:rPr>
      </w:pPr>
      <w:r w:rsidRPr="00964603">
        <w:rPr>
          <w:rFonts w:ascii="Times New Roman" w:hAnsi="Times New Roman" w:cs="Times New Roman"/>
          <w:sz w:val="28"/>
          <w:szCs w:val="28"/>
        </w:rPr>
        <w:t>Эффективность реализации государственной программы оценивается в зависимости от значений степени достижения целей и решения задач госуда</w:t>
      </w:r>
      <w:r w:rsidRPr="00964603">
        <w:rPr>
          <w:rFonts w:ascii="Times New Roman" w:hAnsi="Times New Roman" w:cs="Times New Roman"/>
          <w:sz w:val="28"/>
          <w:szCs w:val="28"/>
        </w:rPr>
        <w:t>р</w:t>
      </w:r>
      <w:r w:rsidRPr="00964603">
        <w:rPr>
          <w:rFonts w:ascii="Times New Roman" w:hAnsi="Times New Roman" w:cs="Times New Roman"/>
          <w:sz w:val="28"/>
          <w:szCs w:val="28"/>
        </w:rPr>
        <w:t>ственной программы, степени соответствия запланированному уровню затрат, степени реализации контрольных событий государственной программы, как среднее значение, по следующей формуле:</w:t>
      </w:r>
    </w:p>
    <w:p w:rsidR="00964603" w:rsidRPr="00964603" w:rsidRDefault="00964603" w:rsidP="00964603">
      <w:pPr>
        <w:pStyle w:val="ConsPlusNormal"/>
        <w:tabs>
          <w:tab w:val="left" w:pos="1134"/>
        </w:tabs>
        <w:ind w:firstLine="725"/>
        <w:jc w:val="both"/>
        <w:rPr>
          <w:rFonts w:ascii="Times New Roman" w:hAnsi="Times New Roman" w:cs="Times New Roman"/>
          <w:sz w:val="28"/>
          <w:szCs w:val="28"/>
        </w:rPr>
      </w:pPr>
    </w:p>
    <w:p w:rsidR="00964603" w:rsidRPr="00964603" w:rsidRDefault="00964603" w:rsidP="00964603">
      <w:pPr>
        <w:pStyle w:val="ConsPlusNormal"/>
        <w:ind w:firstLine="725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ЭР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гп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гп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уз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кс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</m:oMath>
      </m:oMathPara>
    </w:p>
    <w:p w:rsidR="00964603" w:rsidRPr="00964603" w:rsidRDefault="00964603" w:rsidP="00964603">
      <w:pPr>
        <w:pStyle w:val="ConsPlusNormal"/>
        <w:ind w:firstLine="72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64603" w:rsidRPr="00964603" w:rsidRDefault="00964603" w:rsidP="00964603">
      <w:pPr>
        <w:pStyle w:val="ConsPlusNormal"/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r w:rsidRPr="00964603">
        <w:rPr>
          <w:rFonts w:ascii="Times New Roman" w:hAnsi="Times New Roman" w:cs="Times New Roman"/>
          <w:sz w:val="28"/>
          <w:szCs w:val="28"/>
        </w:rPr>
        <w:t>где:</w:t>
      </w:r>
    </w:p>
    <w:p w:rsidR="00964603" w:rsidRPr="00964603" w:rsidRDefault="00964603" w:rsidP="00964603">
      <w:pPr>
        <w:pStyle w:val="ConsPlusNormal"/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4603">
        <w:rPr>
          <w:rFonts w:ascii="Times New Roman" w:hAnsi="Times New Roman" w:cs="Times New Roman"/>
          <w:sz w:val="28"/>
          <w:szCs w:val="28"/>
        </w:rPr>
        <w:t>ЭР</w:t>
      </w:r>
      <w:r w:rsidRPr="00964603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964603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государственной программы;</w:t>
      </w:r>
    </w:p>
    <w:p w:rsidR="00964603" w:rsidRPr="00964603" w:rsidRDefault="00964603" w:rsidP="00964603">
      <w:pPr>
        <w:pStyle w:val="ConsPlusNormal"/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4603">
        <w:rPr>
          <w:rFonts w:ascii="Times New Roman" w:hAnsi="Times New Roman" w:cs="Times New Roman"/>
          <w:sz w:val="28"/>
          <w:szCs w:val="28"/>
        </w:rPr>
        <w:t>СР</w:t>
      </w:r>
      <w:r w:rsidRPr="00964603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964603"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:rsidR="00964603" w:rsidRPr="00371D79" w:rsidRDefault="00964603" w:rsidP="00964603">
      <w:pPr>
        <w:pStyle w:val="ConsPlusNormal"/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4603">
        <w:rPr>
          <w:rFonts w:ascii="Times New Roman" w:hAnsi="Times New Roman" w:cs="Times New Roman"/>
          <w:sz w:val="28"/>
          <w:szCs w:val="28"/>
        </w:rPr>
        <w:t>СС</w:t>
      </w:r>
      <w:r w:rsidRPr="00964603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964603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 гос</w:t>
      </w:r>
      <w:r w:rsidRPr="00964603">
        <w:rPr>
          <w:rFonts w:ascii="Times New Roman" w:hAnsi="Times New Roman" w:cs="Times New Roman"/>
          <w:sz w:val="28"/>
          <w:szCs w:val="28"/>
        </w:rPr>
        <w:t>у</w:t>
      </w:r>
      <w:r w:rsidRPr="00964603">
        <w:rPr>
          <w:rFonts w:ascii="Times New Roman" w:hAnsi="Times New Roman" w:cs="Times New Roman"/>
          <w:sz w:val="28"/>
          <w:szCs w:val="28"/>
        </w:rPr>
        <w:t>дарственной программы</w:t>
      </w:r>
      <w:r w:rsidRPr="00371D79">
        <w:rPr>
          <w:rFonts w:ascii="Times New Roman" w:hAnsi="Times New Roman" w:cs="Times New Roman"/>
          <w:sz w:val="28"/>
          <w:szCs w:val="28"/>
        </w:rPr>
        <w:t>;</w:t>
      </w:r>
      <w:bookmarkStart w:id="1" w:name="_GoBack"/>
      <w:bookmarkEnd w:id="1"/>
    </w:p>
    <w:p w:rsidR="00345F34" w:rsidRPr="00964603" w:rsidRDefault="00964603" w:rsidP="00964603">
      <w:pPr>
        <w:pStyle w:val="ConsPlusNormal"/>
        <w:tabs>
          <w:tab w:val="left" w:pos="1134"/>
        </w:tabs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1D79">
        <w:rPr>
          <w:rFonts w:ascii="Times New Roman" w:hAnsi="Times New Roman" w:cs="Times New Roman"/>
          <w:sz w:val="28"/>
          <w:szCs w:val="28"/>
        </w:rPr>
        <w:t>СР</w:t>
      </w:r>
      <w:r w:rsidRPr="00371D79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371D79">
        <w:rPr>
          <w:rFonts w:ascii="Times New Roman" w:hAnsi="Times New Roman" w:cs="Times New Roman"/>
          <w:noProof/>
          <w:position w:val="-12"/>
          <w:sz w:val="28"/>
          <w:szCs w:val="28"/>
        </w:rPr>
        <w:t xml:space="preserve"> </w:t>
      </w:r>
      <w:r w:rsidRPr="00371D79">
        <w:rPr>
          <w:rFonts w:ascii="Times New Roman" w:hAnsi="Times New Roman" w:cs="Times New Roman"/>
          <w:sz w:val="28"/>
          <w:szCs w:val="28"/>
        </w:rPr>
        <w:t>– степень реализации контрольных событий государственной пр</w:t>
      </w:r>
      <w:r w:rsidRPr="00371D79">
        <w:rPr>
          <w:rFonts w:ascii="Times New Roman" w:hAnsi="Times New Roman" w:cs="Times New Roman"/>
          <w:sz w:val="28"/>
          <w:szCs w:val="28"/>
        </w:rPr>
        <w:t>о</w:t>
      </w:r>
      <w:r w:rsidRPr="00371D79">
        <w:rPr>
          <w:rFonts w:ascii="Times New Roman" w:hAnsi="Times New Roman" w:cs="Times New Roman"/>
          <w:sz w:val="28"/>
          <w:szCs w:val="28"/>
        </w:rPr>
        <w:t>граммы.</w:t>
      </w:r>
    </w:p>
    <w:p w:rsidR="0073624C" w:rsidRPr="00202676" w:rsidRDefault="0073624C" w:rsidP="00964603">
      <w:pPr>
        <w:pStyle w:val="ConsPlusNormal"/>
        <w:numPr>
          <w:ilvl w:val="0"/>
          <w:numId w:val="1"/>
        </w:numPr>
        <w:tabs>
          <w:tab w:val="left" w:pos="11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высокой, в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составляет не менее 0,9</w:t>
      </w:r>
      <w:r w:rsidR="001D06CE">
        <w:rPr>
          <w:rFonts w:ascii="Times New Roman" w:hAnsi="Times New Roman" w:cs="Times New Roman"/>
          <w:sz w:val="28"/>
          <w:szCs w:val="28"/>
        </w:rPr>
        <w:t>5</w:t>
      </w:r>
      <w:r w:rsidRPr="00202676">
        <w:rPr>
          <w:rFonts w:ascii="Times New Roman" w:hAnsi="Times New Roman" w:cs="Times New Roman"/>
          <w:sz w:val="28"/>
          <w:szCs w:val="28"/>
        </w:rPr>
        <w:t>.</w:t>
      </w:r>
    </w:p>
    <w:p w:rsidR="0073624C" w:rsidRPr="00202676" w:rsidRDefault="0073624C" w:rsidP="009646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средней, в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составляет не менее 0,</w:t>
      </w:r>
      <w:r w:rsidR="001D06CE">
        <w:rPr>
          <w:rFonts w:ascii="Times New Roman" w:hAnsi="Times New Roman" w:cs="Times New Roman"/>
          <w:sz w:val="28"/>
          <w:szCs w:val="28"/>
        </w:rPr>
        <w:t>9</w:t>
      </w:r>
      <w:r w:rsidR="001A3DDA" w:rsidRPr="00202676">
        <w:rPr>
          <w:rFonts w:ascii="Times New Roman" w:hAnsi="Times New Roman" w:cs="Times New Roman"/>
          <w:sz w:val="28"/>
          <w:szCs w:val="28"/>
        </w:rPr>
        <w:t>0</w:t>
      </w:r>
      <w:r w:rsidRPr="00202676">
        <w:rPr>
          <w:rFonts w:ascii="Times New Roman" w:hAnsi="Times New Roman" w:cs="Times New Roman"/>
          <w:sz w:val="28"/>
          <w:szCs w:val="28"/>
        </w:rPr>
        <w:t>.</w:t>
      </w:r>
    </w:p>
    <w:p w:rsidR="0073624C" w:rsidRDefault="0073624C" w:rsidP="009646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удовлетворительной, в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составляет не менее 0,</w:t>
      </w:r>
      <w:r w:rsidR="001D06CE">
        <w:rPr>
          <w:rFonts w:ascii="Times New Roman" w:hAnsi="Times New Roman" w:cs="Times New Roman"/>
          <w:sz w:val="28"/>
          <w:szCs w:val="28"/>
        </w:rPr>
        <w:t>8</w:t>
      </w:r>
      <w:r w:rsidRPr="00202676">
        <w:rPr>
          <w:rFonts w:ascii="Times New Roman" w:hAnsi="Times New Roman" w:cs="Times New Roman"/>
          <w:sz w:val="28"/>
          <w:szCs w:val="28"/>
        </w:rPr>
        <w:t>0.</w:t>
      </w:r>
    </w:p>
    <w:p w:rsidR="00186DAD" w:rsidRPr="00E4509F" w:rsidRDefault="001D06CE" w:rsidP="00EF70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02676">
        <w:rPr>
          <w:rFonts w:ascii="Times New Roman" w:hAnsi="Times New Roman" w:cs="Times New Roman"/>
          <w:sz w:val="28"/>
          <w:szCs w:val="28"/>
        </w:rPr>
        <w:t xml:space="preserve">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Pr="00202676">
        <w:rPr>
          <w:rFonts w:ascii="Times New Roman" w:hAnsi="Times New Roman" w:cs="Times New Roman"/>
          <w:sz w:val="28"/>
          <w:szCs w:val="28"/>
        </w:rPr>
        <w:t xml:space="preserve"> менее 0,</w:t>
      </w:r>
      <w:r>
        <w:rPr>
          <w:rFonts w:ascii="Times New Roman" w:hAnsi="Times New Roman" w:cs="Times New Roman"/>
          <w:sz w:val="28"/>
          <w:szCs w:val="28"/>
        </w:rPr>
        <w:t xml:space="preserve">80, </w:t>
      </w:r>
      <w:r w:rsidR="00CB1EB6" w:rsidRPr="00CB1EB6">
        <w:rPr>
          <w:rFonts w:ascii="Times New Roman" w:hAnsi="Times New Roman" w:cs="Times New Roman"/>
          <w:sz w:val="28"/>
          <w:szCs w:val="28"/>
        </w:rPr>
        <w:t>реализаци</w:t>
      </w:r>
      <w:r w:rsidR="00CB1EB6">
        <w:rPr>
          <w:rFonts w:ascii="Times New Roman" w:hAnsi="Times New Roman" w:cs="Times New Roman"/>
          <w:sz w:val="28"/>
          <w:szCs w:val="28"/>
        </w:rPr>
        <w:t>я</w:t>
      </w:r>
      <w:r w:rsidR="00CB1EB6" w:rsidRPr="00CB1EB6">
        <w:rPr>
          <w:rFonts w:ascii="Times New Roman" w:hAnsi="Times New Roman" w:cs="Times New Roman"/>
          <w:sz w:val="28"/>
          <w:szCs w:val="28"/>
        </w:rPr>
        <w:t xml:space="preserve"> государственной программы признается недостаточно эффективной</w:t>
      </w:r>
      <w:r w:rsidR="00CB1EB6">
        <w:rPr>
          <w:rFonts w:ascii="Times New Roman" w:hAnsi="Times New Roman" w:cs="Times New Roman"/>
          <w:sz w:val="28"/>
          <w:szCs w:val="28"/>
        </w:rPr>
        <w:t>.</w:t>
      </w:r>
    </w:p>
    <w:sectPr w:rsidR="00186DAD" w:rsidRPr="00E4509F" w:rsidSect="00661CB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8034C"/>
    <w:multiLevelType w:val="hybridMultilevel"/>
    <w:tmpl w:val="60D67E6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14E390D"/>
    <w:multiLevelType w:val="hybridMultilevel"/>
    <w:tmpl w:val="CB1EFC2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48E5186"/>
    <w:multiLevelType w:val="hybridMultilevel"/>
    <w:tmpl w:val="A7002F12"/>
    <w:lvl w:ilvl="0" w:tplc="D01C61A0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7861485"/>
    <w:multiLevelType w:val="hybridMultilevel"/>
    <w:tmpl w:val="B1E2B3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79F49D3"/>
    <w:multiLevelType w:val="hybridMultilevel"/>
    <w:tmpl w:val="BD8886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F0C7068"/>
    <w:multiLevelType w:val="hybridMultilevel"/>
    <w:tmpl w:val="484AB08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24C"/>
    <w:rsid w:val="000A54A3"/>
    <w:rsid w:val="000C3E04"/>
    <w:rsid w:val="000C6BB1"/>
    <w:rsid w:val="001760F2"/>
    <w:rsid w:val="00186DAD"/>
    <w:rsid w:val="001A213D"/>
    <w:rsid w:val="001A3DDA"/>
    <w:rsid w:val="001D06CE"/>
    <w:rsid w:val="001E20A6"/>
    <w:rsid w:val="00202676"/>
    <w:rsid w:val="002065F5"/>
    <w:rsid w:val="002360FA"/>
    <w:rsid w:val="0028326F"/>
    <w:rsid w:val="00292D53"/>
    <w:rsid w:val="002B422D"/>
    <w:rsid w:val="0031788A"/>
    <w:rsid w:val="00331CDD"/>
    <w:rsid w:val="00345F34"/>
    <w:rsid w:val="00400EF7"/>
    <w:rsid w:val="00463D46"/>
    <w:rsid w:val="00470C8E"/>
    <w:rsid w:val="004A0665"/>
    <w:rsid w:val="004A197B"/>
    <w:rsid w:val="005863E2"/>
    <w:rsid w:val="005956F6"/>
    <w:rsid w:val="0063475A"/>
    <w:rsid w:val="0065228A"/>
    <w:rsid w:val="006D77DB"/>
    <w:rsid w:val="00714D07"/>
    <w:rsid w:val="007162CA"/>
    <w:rsid w:val="0073624C"/>
    <w:rsid w:val="00757316"/>
    <w:rsid w:val="00773036"/>
    <w:rsid w:val="00806D86"/>
    <w:rsid w:val="008437B1"/>
    <w:rsid w:val="008556D9"/>
    <w:rsid w:val="00877507"/>
    <w:rsid w:val="00886F6C"/>
    <w:rsid w:val="00952E5F"/>
    <w:rsid w:val="00964603"/>
    <w:rsid w:val="009C5510"/>
    <w:rsid w:val="00A328DD"/>
    <w:rsid w:val="00A43FD2"/>
    <w:rsid w:val="00A45383"/>
    <w:rsid w:val="00A5514A"/>
    <w:rsid w:val="00AC56A5"/>
    <w:rsid w:val="00AF7FA5"/>
    <w:rsid w:val="00B16390"/>
    <w:rsid w:val="00B40D8C"/>
    <w:rsid w:val="00B54732"/>
    <w:rsid w:val="00B83122"/>
    <w:rsid w:val="00C46005"/>
    <w:rsid w:val="00C92099"/>
    <w:rsid w:val="00CB1EB6"/>
    <w:rsid w:val="00D31375"/>
    <w:rsid w:val="00D464D6"/>
    <w:rsid w:val="00D8406A"/>
    <w:rsid w:val="00E03991"/>
    <w:rsid w:val="00E139CF"/>
    <w:rsid w:val="00E26E01"/>
    <w:rsid w:val="00E4509F"/>
    <w:rsid w:val="00E472E0"/>
    <w:rsid w:val="00E62460"/>
    <w:rsid w:val="00EB73FF"/>
    <w:rsid w:val="00EF7014"/>
    <w:rsid w:val="00F147D6"/>
    <w:rsid w:val="00F53EB5"/>
    <w:rsid w:val="00F66F40"/>
    <w:rsid w:val="00F839E6"/>
    <w:rsid w:val="00F83D1F"/>
    <w:rsid w:val="00F87C38"/>
    <w:rsid w:val="00FC19C7"/>
    <w:rsid w:val="00FD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6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36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6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36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36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362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362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6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24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20A6"/>
    <w:rPr>
      <w:color w:val="808080"/>
    </w:rPr>
  </w:style>
  <w:style w:type="paragraph" w:styleId="a6">
    <w:name w:val="List Paragraph"/>
    <w:basedOn w:val="a"/>
    <w:uiPriority w:val="34"/>
    <w:qFormat/>
    <w:rsid w:val="009646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6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36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6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36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36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362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362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6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24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20A6"/>
    <w:rPr>
      <w:color w:val="808080"/>
    </w:rPr>
  </w:style>
  <w:style w:type="paragraph" w:styleId="a6">
    <w:name w:val="List Paragraph"/>
    <w:basedOn w:val="a"/>
    <w:uiPriority w:val="34"/>
    <w:qFormat/>
    <w:rsid w:val="009646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Адуллин Андрей Зильфатович</dc:creator>
  <cp:lastModifiedBy>Адуллин Андрей Зильфатович</cp:lastModifiedBy>
  <cp:revision>11</cp:revision>
  <cp:lastPrinted>2015-09-10T23:29:00Z</cp:lastPrinted>
  <dcterms:created xsi:type="dcterms:W3CDTF">2015-09-10T23:13:00Z</dcterms:created>
  <dcterms:modified xsi:type="dcterms:W3CDTF">2016-11-08T22:47:00Z</dcterms:modified>
</cp:coreProperties>
</file>